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Inferno Protocol: The Cyber-Ethereal Standard</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Network:</w:t>
      </w:r>
      <w:r w:rsidDel="00000000" w:rsidR="00000000" w:rsidRPr="00000000">
        <w:rPr>
          <w:rFonts w:ascii="Google Sans Text" w:cs="Google Sans Text" w:eastAsia="Google Sans Text" w:hAnsi="Google Sans Text"/>
          <w:color w:val="1f1f1f"/>
          <w:rtl w:val="0"/>
        </w:rPr>
        <w:t xml:space="preserve"> Polygon Mainnet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Founder:</w:t>
      </w:r>
      <w:r w:rsidDel="00000000" w:rsidR="00000000" w:rsidRPr="00000000">
        <w:rPr>
          <w:rFonts w:ascii="Google Sans Text" w:cs="Google Sans Text" w:eastAsia="Google Sans Text" w:hAnsi="Google Sans Text"/>
          <w:color w:val="1f1f1f"/>
          <w:rtl w:val="0"/>
        </w:rPr>
        <w:t xml:space="preserve"> ArcaneDomain</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Abstract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Inferno Protocol represents a structural paradigm shift in decentralized reward architecture, specifically targeting the inefficiency of incentive alignment in high-engagement social ecosystems. Founded by the pseudonymous architect ArcaneDomain, the protocol leverages the high-throughput capabilities of the Polygon Mainnet to establish a dual-token economy comprising </w:t>
      </w:r>
      <w:r w:rsidDel="00000000" w:rsidR="00000000" w:rsidRPr="00000000">
        <w:rPr>
          <w:rFonts w:ascii="Google Sans Text" w:cs="Google Sans Text" w:eastAsia="Google Sans Text" w:hAnsi="Google Sans Text"/>
          <w:b w:val="1"/>
          <w:bCs w:val="1"/>
          <w:color w:val="1f1f1f"/>
          <w:rtl w:val="0"/>
        </w:rPr>
        <w:t xml:space="preserve">$DEVL</w:t>
      </w:r>
      <w:r w:rsidDel="00000000" w:rsidR="00000000" w:rsidRPr="00000000">
        <w:rPr>
          <w:rFonts w:ascii="Google Sans Text" w:cs="Google Sans Text" w:eastAsia="Google Sans Text" w:hAnsi="Google Sans Text"/>
          <w:color w:val="1f1f1f"/>
          <w:rtl w:val="0"/>
        </w:rPr>
        <w:t xml:space="preserve"> (Governance) and </w:t>
      </w:r>
      <w:r w:rsidDel="00000000" w:rsidR="00000000" w:rsidRPr="00000000">
        <w:rPr>
          <w:rFonts w:ascii="Google Sans Text" w:cs="Google Sans Text" w:eastAsia="Google Sans Text" w:hAnsi="Google Sans Text"/>
          <w:b w:val="1"/>
          <w:bCs w:val="1"/>
          <w:color w:val="1f1f1f"/>
          <w:rtl w:val="0"/>
        </w:rPr>
        <w:t xml:space="preserve">$ANGL</w:t>
      </w:r>
      <w:r w:rsidDel="00000000" w:rsidR="00000000" w:rsidRPr="00000000">
        <w:rPr>
          <w:rFonts w:ascii="Google Sans Text" w:cs="Google Sans Text" w:eastAsia="Google Sans Text" w:hAnsi="Google Sans Text"/>
          <w:color w:val="1f1f1f"/>
          <w:rtl w:val="0"/>
        </w:rPr>
        <w:t xml:space="preserve"> (Reward). By rejecting the prevailing model of high-emission yield farming, Inferno Protocol implements a </w:t>
      </w:r>
      <w:r w:rsidDel="00000000" w:rsidR="00000000" w:rsidRPr="00000000">
        <w:rPr>
          <w:rFonts w:ascii="Google Sans Text" w:cs="Google Sans Text" w:eastAsia="Google Sans Text" w:hAnsi="Google Sans Text"/>
          <w:b w:val="1"/>
          <w:bCs w:val="1"/>
          <w:color w:val="1f1f1f"/>
          <w:rtl w:val="0"/>
        </w:rPr>
        <w:t xml:space="preserve">Fixed Time-Standard</w:t>
      </w:r>
      <w:r w:rsidDel="00000000" w:rsidR="00000000" w:rsidRPr="00000000">
        <w:rPr>
          <w:rFonts w:ascii="Google Sans Text" w:cs="Google Sans Text" w:eastAsia="Google Sans Text" w:hAnsi="Google Sans Text"/>
          <w:color w:val="1f1f1f"/>
          <w:rtl w:val="0"/>
        </w:rPr>
        <w:t xml:space="preserve"> emission model and a trustless </w:t>
      </w:r>
      <w:r w:rsidDel="00000000" w:rsidR="00000000" w:rsidRPr="00000000">
        <w:rPr>
          <w:rFonts w:ascii="Google Sans Text" w:cs="Google Sans Text" w:eastAsia="Google Sans Text" w:hAnsi="Google Sans Text"/>
          <w:b w:val="1"/>
          <w:bCs w:val="1"/>
          <w:color w:val="1f1f1f"/>
          <w:rtl w:val="0"/>
        </w:rPr>
        <w:t xml:space="preserve">Social-Fi</w:t>
      </w:r>
      <w:r w:rsidDel="00000000" w:rsidR="00000000" w:rsidRPr="00000000">
        <w:rPr>
          <w:rFonts w:ascii="Google Sans Text" w:cs="Google Sans Text" w:eastAsia="Google Sans Text" w:hAnsi="Google Sans Text"/>
          <w:color w:val="1f1f1f"/>
          <w:rtl w:val="0"/>
        </w:rPr>
        <w:t xml:space="preserve"> bridge via Chainlink Functions. This architecture allows the protocol to capture </w:t>
      </w:r>
      <w:r w:rsidDel="00000000" w:rsidR="00000000" w:rsidRPr="00000000">
        <w:rPr>
          <w:rFonts w:ascii="Google Sans Text" w:cs="Google Sans Text" w:eastAsia="Google Sans Text" w:hAnsi="Google Sans Text"/>
          <w:b w:val="1"/>
          <w:bCs w:val="1"/>
          <w:color w:val="1f1f1f"/>
          <w:rtl w:val="0"/>
        </w:rPr>
        <w:t xml:space="preserve">Total Attention Locked (TAL)</w:t>
      </w:r>
      <w:r w:rsidDel="00000000" w:rsidR="00000000" w:rsidRPr="00000000">
        <w:rPr>
          <w:rFonts w:ascii="Google Sans Text" w:cs="Google Sans Text" w:eastAsia="Google Sans Text" w:hAnsi="Google Sans Text"/>
          <w:color w:val="1f1f1f"/>
          <w:rtl w:val="0"/>
        </w:rPr>
        <w:t xml:space="preserve"> rather than just Total Value Locked (TVL), anchoring value to verifiable social labor and time-weighted participation to build sustainable, community-owned infrastructure on the AggLayer.</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Chapter 1: The Cyber-Ethereal Paradigm</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Progressive Decentralization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genesis of Inferno Protocol is guided by the philosophy of "Progressive Decentralization," ensuring that the protocol achieves product-market fit before immutable ossification. Founded by </w:t>
      </w:r>
      <w:r w:rsidDel="00000000" w:rsidR="00000000" w:rsidRPr="00000000">
        <w:rPr>
          <w:rFonts w:ascii="Google Sans Text" w:cs="Google Sans Text" w:eastAsia="Google Sans Text" w:hAnsi="Google Sans Text"/>
          <w:b w:val="1"/>
          <w:bCs w:val="1"/>
          <w:color w:val="1f1f1f"/>
          <w:rtl w:val="0"/>
        </w:rPr>
        <w:t xml:space="preserve">ArcaneDomain</w:t>
      </w:r>
      <w:r w:rsidDel="00000000" w:rsidR="00000000" w:rsidRPr="00000000">
        <w:rPr>
          <w:rFonts w:ascii="Google Sans Text" w:cs="Google Sans Text" w:eastAsia="Google Sans Text" w:hAnsi="Google Sans Text"/>
          <w:color w:val="1f1f1f"/>
          <w:rtl w:val="0"/>
        </w:rPr>
        <w:t xml:space="preserve">, the project begins in the </w:t>
      </w:r>
      <w:r w:rsidDel="00000000" w:rsidR="00000000" w:rsidRPr="00000000">
        <w:rPr>
          <w:rFonts w:ascii="Google Sans Text" w:cs="Google Sans Text" w:eastAsia="Google Sans Text" w:hAnsi="Google Sans Text"/>
          <w:b w:val="1"/>
          <w:bCs w:val="1"/>
          <w:color w:val="1f1f1f"/>
          <w:rtl w:val="0"/>
        </w:rPr>
        <w:t xml:space="preserve">GNSIS (Genesis)</w:t>
      </w:r>
      <w:r w:rsidDel="00000000" w:rsidR="00000000" w:rsidRPr="00000000">
        <w:rPr>
          <w:rFonts w:ascii="Google Sans Text" w:cs="Google Sans Text" w:eastAsia="Google Sans Text" w:hAnsi="Google Sans Text"/>
          <w:color w:val="1f1f1f"/>
          <w:rtl w:val="0"/>
        </w:rPr>
        <w:t xml:space="preserve"> phase, where the founder serves as the Lead Architect. In this phase, ArcaneDomain retains the authority to calibrate delicate economic parameters—such as the InfernoVault emission rates and Discord anti-spam thresholds—acting as a stabilizer against early-stage entropy. This "Benevolent Dictatorship" is a temporary but necessary state to ensure security and cohesion before control transitions to the fully autonomous </w:t>
      </w:r>
      <w:r w:rsidDel="00000000" w:rsidR="00000000" w:rsidRPr="00000000">
        <w:rPr>
          <w:rFonts w:ascii="Google Sans Text" w:cs="Google Sans Text" w:eastAsia="Google Sans Text" w:hAnsi="Google Sans Text"/>
          <w:b w:val="1"/>
          <w:bCs w:val="1"/>
          <w:color w:val="1f1f1f"/>
          <w:rtl w:val="0"/>
        </w:rPr>
        <w:t xml:space="preserve">ECHO DAO</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1.2 Aesthetic as Function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"Cyber-Ethereal" aesthetic is not merely cosmetic; it is a functional UI/UX system designed to create </w:t>
      </w:r>
      <w:r w:rsidDel="00000000" w:rsidR="00000000" w:rsidRPr="00000000">
        <w:rPr>
          <w:rFonts w:ascii="Google Sans Text" w:cs="Google Sans Text" w:eastAsia="Google Sans Text" w:hAnsi="Google Sans Text"/>
          <w:b w:val="1"/>
          <w:bCs w:val="1"/>
          <w:color w:val="1f1f1f"/>
          <w:rtl w:val="0"/>
        </w:rPr>
        <w:t xml:space="preserve">Cognitive Separation</w:t>
      </w:r>
      <w:r w:rsidDel="00000000" w:rsidR="00000000" w:rsidRPr="00000000">
        <w:rPr>
          <w:rFonts w:ascii="Google Sans Text" w:cs="Google Sans Text" w:eastAsia="Google Sans Text" w:hAnsi="Google Sans Text"/>
          <w:color w:val="1f1f1f"/>
          <w:rtl w:val="0"/>
        </w:rPr>
        <w:t xml:space="preserve"> for the user, filtering for specific economic behaviors: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$DEVL (The Cyber):</w:t>
      </w:r>
      <w:r w:rsidDel="00000000" w:rsidR="00000000" w:rsidRPr="00000000">
        <w:rPr>
          <w:rFonts w:ascii="Google Sans Text" w:cs="Google Sans Text" w:eastAsia="Google Sans Text" w:hAnsi="Google Sans Text"/>
          <w:color w:val="1f1f1f"/>
          <w:rtl w:val="0"/>
        </w:rPr>
        <w:t xml:space="preserve"> Visualized through dark modes, terminal greens, and glitch art. It represents the immutable, machine-logic governance layer. It appeals to the "rational actor" who engages with the protocol's rigid infrastructure and long-term governance.</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$ANGL (The Ethereal):</w:t>
      </w:r>
      <w:r w:rsidDel="00000000" w:rsidR="00000000" w:rsidRPr="00000000">
        <w:rPr>
          <w:rFonts w:ascii="Google Sans Text" w:cs="Google Sans Text" w:eastAsia="Google Sans Text" w:hAnsi="Google Sans Text"/>
          <w:color w:val="1f1f1f"/>
          <w:rtl w:val="0"/>
        </w:rPr>
        <w:t xml:space="preserve"> Visualized through soft neon glows, religious iconography, and vaporwave palettes. It represents fluid social rewards, community abundance, and high-velocity circulation. This aesthetic framing psychologically separates the "holding" asset from the "spending" asset, preventing the identity crisis that plagues single-token systems.</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0D">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Chapter 2: The Dual-Token Economy</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Governance Sovereign: $DEVL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Genesis Supply:</w:t>
      </w:r>
      <w:r w:rsidDel="00000000" w:rsidR="00000000" w:rsidRPr="00000000">
        <w:rPr>
          <w:rFonts w:ascii="Google Sans Text" w:cs="Google Sans Text" w:eastAsia="Google Sans Text" w:hAnsi="Google Sans Text"/>
          <w:color w:val="1f1f1f"/>
          <w:rtl w:val="0"/>
        </w:rPr>
        <w:t xml:space="preserve"> 666,666,666 (Fixed).</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Role:</w:t>
      </w:r>
      <w:r w:rsidDel="00000000" w:rsidR="00000000" w:rsidRPr="00000000">
        <w:rPr>
          <w:rFonts w:ascii="Google Sans Text" w:cs="Google Sans Text" w:eastAsia="Google Sans Text" w:hAnsi="Google Sans Text"/>
          <w:color w:val="1f1f1f"/>
          <w:rtl w:val="0"/>
        </w:rPr>
        <w:t xml:space="preserve"> Governance, Fee Capture, System Security.</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Visual Cue:</w:t>
      </w:r>
      <w:r w:rsidDel="00000000" w:rsidR="00000000" w:rsidRPr="00000000">
        <w:rPr>
          <w:rFonts w:ascii="Google Sans Text" w:cs="Google Sans Text" w:eastAsia="Google Sans Text" w:hAnsi="Google Sans Text"/>
          <w:color w:val="1f1f1f"/>
          <w:rtl w:val="0"/>
        </w:rPr>
        <w:t xml:space="preserve"> A pixelated, crimson demon horn.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$DEVL is the protocol’s sovereign asset. It acts as the key to the </w:t>
      </w:r>
      <w:r w:rsidDel="00000000" w:rsidR="00000000" w:rsidRPr="00000000">
        <w:rPr>
          <w:rFonts w:ascii="Google Sans Text" w:cs="Google Sans Text" w:eastAsia="Google Sans Text" w:hAnsi="Google Sans Text"/>
          <w:b w:val="1"/>
          <w:bCs w:val="1"/>
          <w:color w:val="1f1f1f"/>
          <w:rtl w:val="0"/>
        </w:rPr>
        <w:t xml:space="preserve">InfernoDAO</w:t>
      </w:r>
      <w:r w:rsidDel="00000000" w:rsidR="00000000" w:rsidRPr="00000000">
        <w:rPr>
          <w:rFonts w:ascii="Google Sans Text" w:cs="Google Sans Text" w:eastAsia="Google Sans Text" w:hAnsi="Google Sans Text"/>
          <w:color w:val="1f1f1f"/>
          <w:rtl w:val="0"/>
        </w:rPr>
        <w:t xml:space="preserve">, granting holders voting power over critical system parameters such as liquidity gauge weights and treasury allocations. Crucially, $DEVL is designed to be deflationary. The protocol implements a </w:t>
      </w:r>
      <w:r w:rsidDel="00000000" w:rsidR="00000000" w:rsidRPr="00000000">
        <w:rPr>
          <w:rFonts w:ascii="Google Sans Text" w:cs="Google Sans Text" w:eastAsia="Google Sans Text" w:hAnsi="Google Sans Text"/>
          <w:b w:val="1"/>
          <w:bCs w:val="1"/>
          <w:color w:val="1f1f1f"/>
          <w:rtl w:val="0"/>
        </w:rPr>
        <w:t xml:space="preserve">Buy-Back-and-Burn</w:t>
      </w:r>
      <w:r w:rsidDel="00000000" w:rsidR="00000000" w:rsidRPr="00000000">
        <w:rPr>
          <w:rFonts w:ascii="Google Sans Text" w:cs="Google Sans Text" w:eastAsia="Google Sans Text" w:hAnsi="Google Sans Text"/>
          <w:color w:val="1f1f1f"/>
          <w:rtl w:val="0"/>
        </w:rPr>
        <w:t xml:space="preserve"> mechanism where </w:t>
      </w:r>
      <w:r w:rsidDel="00000000" w:rsidR="00000000" w:rsidRPr="00000000">
        <w:rPr>
          <w:rFonts w:ascii="Google Sans Text" w:cs="Google Sans Text" w:eastAsia="Google Sans Text" w:hAnsi="Google Sans Text"/>
          <w:b w:val="1"/>
          <w:bCs w:val="1"/>
          <w:color w:val="1f1f1f"/>
          <w:rtl w:val="0"/>
        </w:rPr>
        <w:t xml:space="preserve">25%</w:t>
      </w:r>
      <w:r w:rsidDel="00000000" w:rsidR="00000000" w:rsidRPr="00000000">
        <w:rPr>
          <w:rFonts w:ascii="Google Sans Text" w:cs="Google Sans Text" w:eastAsia="Google Sans Text" w:hAnsi="Google Sans Text"/>
          <w:color w:val="1f1f1f"/>
          <w:rtl w:val="0"/>
        </w:rPr>
        <w:t xml:space="preserve"> of all taxes collected from $ANGL sells are used to market-buy $DEVL and burn it.</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This ensures that as the ecosystem's velocity increases, the governance supply permanently decreases, aligning incentives for long-term holders.</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Reward Vector: $ANGL 👼</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Initial Supply:</w:t>
      </w:r>
      <w:r w:rsidDel="00000000" w:rsidR="00000000" w:rsidRPr="00000000">
        <w:rPr>
          <w:rFonts w:ascii="Google Sans Text" w:cs="Google Sans Text" w:eastAsia="Google Sans Text" w:hAnsi="Google Sans Text"/>
          <w:color w:val="1f1f1f"/>
          <w:rtl w:val="0"/>
        </w:rPr>
        <w:t xml:space="preserve"> 0 (Fair Launch).</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Role:</w:t>
      </w:r>
      <w:r w:rsidDel="00000000" w:rsidR="00000000" w:rsidRPr="00000000">
        <w:rPr>
          <w:rFonts w:ascii="Google Sans Text" w:cs="Google Sans Text" w:eastAsia="Google Sans Text" w:hAnsi="Google Sans Text"/>
          <w:color w:val="1f1f1f"/>
          <w:rtl w:val="0"/>
        </w:rPr>
        <w:t xml:space="preserve"> Medium of Exchange, Social Currency, Reward Carrier.</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Emission Standard:</w:t>
      </w:r>
      <w:r w:rsidDel="00000000" w:rsidR="00000000" w:rsidRPr="00000000">
        <w:rPr>
          <w:rFonts w:ascii="Google Sans Text" w:cs="Google Sans Text" w:eastAsia="Google Sans Text" w:hAnsi="Google Sans Text"/>
          <w:color w:val="1f1f1f"/>
          <w:rtl w:val="0"/>
        </w:rPr>
        <w:t xml:space="preserve"> Linear Time-Based Inflation (0.001 ANGL/hr).</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$ANGL is the fuel of the Social-Fi ecosystem. Unlike $DEVL, which is minted at genesis, $ANGL has a starting supply of zero and is minted solely through verifiable labor (Discord activity) and capital commitment (Staking). It serves as the currency for the "Prestige System," allowing users to purchase status and utility within the community. Its supply is soft-capped by time, preventing the runaway hyper-inflation typical of algorithmic reward tokens.</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Chapter 3: The InfernoVault Mechanism</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Fixed Time-Emission Standard</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Inferno Protocol explicitly rejects the volatile, misleading APY (Annual Percentage Yield) metrics that drive "mercenary capital" in DeFi. Instead, the InfernoVault operates on a deterministic </w:t>
      </w:r>
      <w:r w:rsidDel="00000000" w:rsidR="00000000" w:rsidRPr="00000000">
        <w:rPr>
          <w:rFonts w:ascii="Google Sans Text" w:cs="Google Sans Text" w:eastAsia="Google Sans Text" w:hAnsi="Google Sans Text"/>
          <w:b w:val="1"/>
          <w:bCs w:val="1"/>
          <w:color w:val="1f1f1f"/>
          <w:rtl w:val="0"/>
        </w:rPr>
        <w:t xml:space="preserve">Fixed Time-Emission Standard</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The Rate:</w:t>
      </w:r>
      <w:r w:rsidDel="00000000" w:rsidR="00000000" w:rsidRPr="00000000">
        <w:rPr>
          <w:rFonts w:ascii="Google Sans Text" w:cs="Google Sans Text" w:eastAsia="Google Sans Text" w:hAnsi="Google Sans Text"/>
          <w:color w:val="1f1f1f"/>
          <w:rtl w:val="0"/>
        </w:rPr>
        <w:t xml:space="preserve"> 0.001 ANGL / hr per normalized stake unit.</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mechanism decouples rewards from the token's current market price, anchoring them instead to the passage of time. Whether $ANGL is worth $0.01 or $10.00, the emission rate remains constant. This prevents the "Death Spiral" scenario where a dropping token price forces a protocol to print exponentially more tokens to maintain attractive yields, which in turn accelerates the price crash.</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Psychology of Hyper-Scarcity</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choice of the specific rate 0.001 is a deliberate psychological lever. In a market saturated with tokens having supplies in the trillions, a fractional emission rate creates </w:t>
      </w:r>
      <w:r w:rsidDel="00000000" w:rsidR="00000000" w:rsidRPr="00000000">
        <w:rPr>
          <w:rFonts w:ascii="Google Sans Text" w:cs="Google Sans Text" w:eastAsia="Google Sans Text" w:hAnsi="Google Sans Text"/>
          <w:b w:val="1"/>
          <w:bCs w:val="1"/>
          <w:color w:val="1f1f1f"/>
          <w:rtl w:val="0"/>
        </w:rPr>
        <w:t xml:space="preserve">Unit Bias</w:t>
      </w:r>
      <w:r w:rsidDel="00000000" w:rsidR="00000000" w:rsidRPr="00000000">
        <w:rPr>
          <w:rFonts w:ascii="Google Sans Text" w:cs="Google Sans Text" w:eastAsia="Google Sans Text" w:hAnsi="Google Sans Text"/>
          <w:color w:val="1f1f1f"/>
          <w:rtl w:val="0"/>
        </w:rPr>
        <w:t xml:space="preserve"> in the opposite direction. It signals hyper-scarcity. Users must struggle and wait to accumulate even a single whole $ANGL token. This friction transforms the attainment of "1.0 ANGL" into a significant ecosystem milestone, psychologically anchoring the user to the asset's value.</w:t>
      </w:r>
    </w:p>
    <w:p w:rsidR="00000000" w:rsidDel="00000000" w:rsidP="00000000" w:rsidRDefault="00000000" w:rsidRPr="00000000" w14:paraId="0000001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Chapter 4: The Social-Fi Bridge (Discord)</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Soul Fragments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Discord serves as the "Social Layer 2" of the Inferno Protocol, where </w:t>
      </w:r>
      <w:r w:rsidDel="00000000" w:rsidR="00000000" w:rsidRPr="00000000">
        <w:rPr>
          <w:rFonts w:ascii="Google Sans Text" w:cs="Google Sans Text" w:eastAsia="Google Sans Text" w:hAnsi="Google Sans Text"/>
          <w:b w:val="1"/>
          <w:bCs w:val="1"/>
          <w:color w:val="1f1f1f"/>
          <w:rtl w:val="0"/>
        </w:rPr>
        <w:t xml:space="preserve">Total Attention Locked (TAL)</w:t>
      </w:r>
      <w:r w:rsidDel="00000000" w:rsidR="00000000" w:rsidRPr="00000000">
        <w:rPr>
          <w:rFonts w:ascii="Google Sans Text" w:cs="Google Sans Text" w:eastAsia="Google Sans Text" w:hAnsi="Google Sans Text"/>
          <w:color w:val="1f1f1f"/>
          <w:rtl w:val="0"/>
        </w:rPr>
        <w:t xml:space="preserve"> is monetized. The currency of this layer is </w:t>
      </w:r>
      <w:r w:rsidDel="00000000" w:rsidR="00000000" w:rsidRPr="00000000">
        <w:rPr>
          <w:rFonts w:ascii="Google Sans Text" w:cs="Google Sans Text" w:eastAsia="Google Sans Text" w:hAnsi="Google Sans Text"/>
          <w:b w:val="1"/>
          <w:bCs w:val="1"/>
          <w:color w:val="1f1f1f"/>
          <w:rtl w:val="0"/>
        </w:rPr>
        <w:t xml:space="preserve">Soul Fragments</w:t>
      </w:r>
      <w:r w:rsidDel="00000000" w:rsidR="00000000" w:rsidRPr="00000000">
        <w:rPr>
          <w:rFonts w:ascii="Google Sans Text" w:cs="Google Sans Text" w:eastAsia="Google Sans Text" w:hAnsi="Google Sans Text"/>
          <w:color w:val="1f1f1f"/>
          <w:rtl w:val="0"/>
        </w:rPr>
        <w:t xml:space="preserve">—off-chain integers tracked by the "Gatekeeper" bot. These fragments are "Soulbound," meaning they are non-transferable and tied strictly to a user's User ID. They act as a ledger of loyalty, earned through active chatting, event attendance, and community labor.</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Trustless Manifestation (Chainlink Functions)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critical innovation of Inferno Protocol is the secure bridge between off-chain social data and on-chain token minting. The protocol utilizes </w:t>
      </w:r>
      <w:r w:rsidDel="00000000" w:rsidR="00000000" w:rsidRPr="00000000">
        <w:rPr>
          <w:rFonts w:ascii="Google Sans Text" w:cs="Google Sans Text" w:eastAsia="Google Sans Text" w:hAnsi="Google Sans Text"/>
          <w:b w:val="1"/>
          <w:bCs w:val="1"/>
          <w:color w:val="1f1f1f"/>
          <w:rtl w:val="0"/>
        </w:rPr>
        <w:t xml:space="preserve">Chainlink Functions</w:t>
      </w:r>
      <w:r w:rsidDel="00000000" w:rsidR="00000000" w:rsidRPr="00000000">
        <w:rPr>
          <w:rFonts w:ascii="Google Sans Text" w:cs="Google Sans Text" w:eastAsia="Google Sans Text" w:hAnsi="Google Sans Text"/>
          <w:color w:val="1f1f1f"/>
          <w:rtl w:val="0"/>
        </w:rPr>
        <w:t xml:space="preserve"> to eliminate the need for a centralized, founder-controlled private key to mint rewards.</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Mechanism:</w:t>
      </w:r>
      <w:r w:rsidDel="00000000" w:rsidR="00000000" w:rsidRPr="00000000">
        <w:rPr>
          <w:rFonts w:ascii="Google Sans Text" w:cs="Google Sans Text" w:eastAsia="Google Sans Text" w:hAnsi="Google Sans Text"/>
          <w:color w:val="1f1f1f"/>
          <w:rtl w:val="0"/>
        </w:rPr>
        <w:t xml:space="preserve"> When a user invokes the /manifest command, the smart contract sends a request to the Chainlink Decentralized Oracle Network (DON).</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Execution:</w:t>
      </w:r>
      <w:r w:rsidDel="00000000" w:rsidR="00000000" w:rsidRPr="00000000">
        <w:rPr>
          <w:rFonts w:ascii="Google Sans Text" w:cs="Google Sans Text" w:eastAsia="Google Sans Text" w:hAnsi="Google Sans Text"/>
          <w:color w:val="1f1f1f"/>
          <w:rtl w:val="0"/>
        </w:rPr>
        <w:t xml:space="preserve"> Chainlink nodes execute a distinct JavaScript snippet that queries the Discord API to verify the user's Soul Fragment balance and cryptographic signature.</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Result:</w:t>
      </w:r>
      <w:r w:rsidDel="00000000" w:rsidR="00000000" w:rsidRPr="00000000">
        <w:rPr>
          <w:rFonts w:ascii="Google Sans Text" w:cs="Google Sans Text" w:eastAsia="Google Sans Text" w:hAnsi="Google Sans Text"/>
          <w:color w:val="1f1f1f"/>
          <w:rtl w:val="0"/>
        </w:rPr>
        <w:t xml:space="preserve"> Only upon consensus from the DON does the smart contract mint the corresponding $ANGL. This ensures "Code is Law"—not even the founder can arbitrarily print rewards without valid social proof.</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The Prestige Sink</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counterbalance emission, the protocol implements a gamified deflationary sink known as the </w:t>
      </w:r>
      <w:r w:rsidDel="00000000" w:rsidR="00000000" w:rsidRPr="00000000">
        <w:rPr>
          <w:rFonts w:ascii="Google Sans Text" w:cs="Google Sans Text" w:eastAsia="Google Sans Text" w:hAnsi="Google Sans Text"/>
          <w:b w:val="1"/>
          <w:bCs w:val="1"/>
          <w:color w:val="1f1f1f"/>
          <w:rtl w:val="0"/>
        </w:rPr>
        <w:t xml:space="preserve">Prestige System</w:t>
      </w:r>
      <w:r w:rsidDel="00000000" w:rsidR="00000000" w:rsidRPr="00000000">
        <w:rPr>
          <w:rFonts w:ascii="Google Sans Text" w:cs="Google Sans Text" w:eastAsia="Google Sans Text" w:hAnsi="Google Sans Text"/>
          <w:color w:val="1f1f1f"/>
          <w:rtl w:val="0"/>
        </w:rPr>
        <w:t xml:space="preserve">. Users must burn $ANGL to unlock higher Discord roles (e.g., </w:t>
      </w:r>
      <w:r w:rsidDel="00000000" w:rsidR="00000000" w:rsidRPr="00000000">
        <w:rPr>
          <w:rFonts w:ascii="Google Sans Text" w:cs="Google Sans Text" w:eastAsia="Google Sans Text" w:hAnsi="Google Sans Text"/>
          <w:i w:val="1"/>
          <w:iCs w:val="1"/>
          <w:color w:val="1f1f1f"/>
          <w:rtl w:val="0"/>
        </w:rPr>
        <w:t xml:space="preserve">Seraphim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Utility:</w:t>
      </w:r>
      <w:r w:rsidDel="00000000" w:rsidR="00000000" w:rsidRPr="00000000">
        <w:rPr>
          <w:rFonts w:ascii="Google Sans Text" w:cs="Google Sans Text" w:eastAsia="Google Sans Text" w:hAnsi="Google Sans Text"/>
          <w:color w:val="1f1f1f"/>
          <w:rtl w:val="0"/>
        </w:rPr>
        <w:t xml:space="preserve"> Higher roles grant a </w:t>
      </w:r>
      <w:r w:rsidDel="00000000" w:rsidR="00000000" w:rsidRPr="00000000">
        <w:rPr>
          <w:rFonts w:ascii="Google Sans Text" w:cs="Google Sans Text" w:eastAsia="Google Sans Text" w:hAnsi="Google Sans Text"/>
          <w:b w:val="1"/>
          <w:bCs w:val="1"/>
          <w:color w:val="1f1f1f"/>
          <w:rtl w:val="0"/>
        </w:rPr>
        <w:t xml:space="preserve">1.25x Staking Multiplier</w:t>
      </w:r>
      <w:r w:rsidDel="00000000" w:rsidR="00000000" w:rsidRPr="00000000">
        <w:rPr>
          <w:rFonts w:ascii="Google Sans Text" w:cs="Google Sans Text" w:eastAsia="Google Sans Text" w:hAnsi="Google Sans Text"/>
          <w:color w:val="1f1f1f"/>
          <w:rtl w:val="0"/>
        </w:rPr>
        <w:t xml:space="preserve"> in the InfernoVault and increased voting weight in the DAO.</w:t>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Loop:</w:t>
      </w:r>
      <w:r w:rsidDel="00000000" w:rsidR="00000000" w:rsidRPr="00000000">
        <w:rPr>
          <w:rFonts w:ascii="Google Sans Text" w:cs="Google Sans Text" w:eastAsia="Google Sans Text" w:hAnsi="Google Sans Text"/>
          <w:color w:val="1f1f1f"/>
          <w:rtl w:val="0"/>
        </w:rPr>
        <w:t xml:space="preserve"> This creates a sustainable "Work-to-Earn-to-Burn" loop. Users labor to earn $ANGL, then burn that $ANGL to increase their efficiency, permanently removing tokens from circulation.</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2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Chapter 5: Liquidity and the Flywheel</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The 100 POL Thesis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Inferno Protocol initiates with a contrarian "Micro-Liquidity" strategy: </w:t>
      </w:r>
      <w:r w:rsidDel="00000000" w:rsidR="00000000" w:rsidRPr="00000000">
        <w:rPr>
          <w:rFonts w:ascii="Google Sans Text" w:cs="Google Sans Text" w:eastAsia="Google Sans Text" w:hAnsi="Google Sans Text"/>
          <w:b w:val="1"/>
          <w:bCs w:val="1"/>
          <w:color w:val="1f1f1f"/>
          <w:rtl w:val="0"/>
        </w:rPr>
        <w:t xml:space="preserve">100 POL</w:t>
      </w:r>
      <w:r w:rsidDel="00000000" w:rsidR="00000000" w:rsidRPr="00000000">
        <w:rPr>
          <w:rFonts w:ascii="Google Sans Text" w:cs="Google Sans Text" w:eastAsia="Google Sans Text" w:hAnsi="Google Sans Text"/>
          <w:color w:val="1f1f1f"/>
          <w:rtl w:val="0"/>
        </w:rPr>
        <w:t xml:space="preserve"> (approx. $50 USD) paired against the initial $ANGL supply.</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Reflexivity:</w:t>
      </w:r>
      <w:r w:rsidDel="00000000" w:rsidR="00000000" w:rsidRPr="00000000">
        <w:rPr>
          <w:rFonts w:ascii="Google Sans Text" w:cs="Google Sans Text" w:eastAsia="Google Sans Text" w:hAnsi="Google Sans Text"/>
          <w:color w:val="1f1f1f"/>
          <w:rtl w:val="0"/>
        </w:rPr>
        <w:t xml:space="preserve"> In a shallow pool, small buy orders generate massive percentage gains ("Green Candles"). This volatility is utilized as a primary marketing tool, leveraging the </w:t>
      </w:r>
      <w:r w:rsidDel="00000000" w:rsidR="00000000" w:rsidRPr="00000000">
        <w:rPr>
          <w:rFonts w:ascii="Google Sans Text" w:cs="Google Sans Text" w:eastAsia="Google Sans Text" w:hAnsi="Google Sans Text"/>
          <w:b w:val="1"/>
          <w:bCs w:val="1"/>
          <w:color w:val="1f1f1f"/>
          <w:rtl w:val="0"/>
        </w:rPr>
        <w:t xml:space="preserve">Flywheel Effect</w:t>
      </w:r>
      <w:r w:rsidDel="00000000" w:rsidR="00000000" w:rsidRPr="00000000">
        <w:rPr>
          <w:rFonts w:ascii="Google Sans Text" w:cs="Google Sans Text" w:eastAsia="Google Sans Text" w:hAnsi="Google Sans Text"/>
          <w:color w:val="1f1f1f"/>
          <w:rtl w:val="0"/>
        </w:rPr>
        <w:t xml:space="preserve"> where price action drives attention, attention drives Discord joins, and Discord joins drive demand for $ANGL (for Prestige roles).</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Anti-Sniper:</w:t>
      </w:r>
      <w:r w:rsidDel="00000000" w:rsidR="00000000" w:rsidRPr="00000000">
        <w:rPr>
          <w:rFonts w:ascii="Google Sans Text" w:cs="Google Sans Text" w:eastAsia="Google Sans Text" w:hAnsi="Google Sans Text"/>
          <w:color w:val="1f1f1f"/>
          <w:rtl w:val="0"/>
        </w:rPr>
        <w:t xml:space="preserve"> The high slippage inherent in a micro-pool naturally deters MEV bots and large snipers, ensuring a fairer distribution to community members who buy in small increments.</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Auto-LP Tax</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transition from micro-liquidity to deep sustainability, the protocol enforces a </w:t>
      </w:r>
      <w:r w:rsidDel="00000000" w:rsidR="00000000" w:rsidRPr="00000000">
        <w:rPr>
          <w:rFonts w:ascii="Google Sans Text" w:cs="Google Sans Text" w:eastAsia="Google Sans Text" w:hAnsi="Google Sans Text"/>
          <w:b w:val="1"/>
          <w:bCs w:val="1"/>
          <w:color w:val="1f1f1f"/>
          <w:rtl w:val="0"/>
        </w:rPr>
        <w:t xml:space="preserve">5% Transaction Tax</w:t>
      </w:r>
      <w:r w:rsidDel="00000000" w:rsidR="00000000" w:rsidRPr="00000000">
        <w:rPr>
          <w:rFonts w:ascii="Google Sans Text" w:cs="Google Sans Text" w:eastAsia="Google Sans Text" w:hAnsi="Google Sans Text"/>
          <w:color w:val="1f1f1f"/>
          <w:rtl w:val="0"/>
        </w:rPr>
        <w:t xml:space="preserve"> on $ANGL sells.</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Allocation:</w:t>
      </w:r>
      <w:r w:rsidDel="00000000" w:rsidR="00000000" w:rsidRPr="00000000">
        <w:rPr>
          <w:rFonts w:ascii="Google Sans Text" w:cs="Google Sans Text" w:eastAsia="Google Sans Text" w:hAnsi="Google Sans Text"/>
          <w:color w:val="1f1f1f"/>
          <w:rtl w:val="0"/>
        </w:rPr>
        <w:t xml:space="preserve"> The taxed tokens are split, with half sold for POL and half kept as $ANGL.</w:t>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Injection:</w:t>
      </w:r>
      <w:r w:rsidDel="00000000" w:rsidR="00000000" w:rsidRPr="00000000">
        <w:rPr>
          <w:rFonts w:ascii="Google Sans Text" w:cs="Google Sans Text" w:eastAsia="Google Sans Text" w:hAnsi="Google Sans Text"/>
          <w:color w:val="1f1f1f"/>
          <w:rtl w:val="0"/>
        </w:rPr>
        <w:t xml:space="preserve"> These assets are automatically paired and injected into the Liquidity Pool as </w:t>
      </w:r>
      <w:r w:rsidDel="00000000" w:rsidR="00000000" w:rsidRPr="00000000">
        <w:rPr>
          <w:rFonts w:ascii="Google Sans Text" w:cs="Google Sans Text" w:eastAsia="Google Sans Text" w:hAnsi="Google Sans Text"/>
          <w:b w:val="1"/>
          <w:bCs w:val="1"/>
          <w:color w:val="1f1f1f"/>
          <w:rtl w:val="0"/>
        </w:rPr>
        <w:t xml:space="preserve">Protocol Owned Liquidity (PoL)</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Outcome:</w:t>
      </w:r>
      <w:r w:rsidDel="00000000" w:rsidR="00000000" w:rsidRPr="00000000">
        <w:rPr>
          <w:rFonts w:ascii="Google Sans Text" w:cs="Google Sans Text" w:eastAsia="Google Sans Text" w:hAnsi="Google Sans Text"/>
          <w:color w:val="1f1f1f"/>
          <w:rtl w:val="0"/>
        </w:rPr>
        <w:t xml:space="preserve"> As trading volume increases, the liquidity floor rises automatically. This mechanism dampens volatility over time, maturing the asset from a high-risk micro-cap to a stable ecosystem token.</w:t>
      </w:r>
    </w:p>
    <w:p w:rsidR="00000000" w:rsidDel="00000000" w:rsidP="00000000" w:rsidRDefault="00000000" w:rsidRPr="00000000" w14:paraId="0000003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Chapter 6: Strategic Roadmap</w:t>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Phase 1: GNSIS (Genesis)</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Objective:</w:t>
      </w:r>
      <w:r w:rsidDel="00000000" w:rsidR="00000000" w:rsidRPr="00000000">
        <w:rPr>
          <w:rFonts w:ascii="Google Sans Text" w:cs="Google Sans Text" w:eastAsia="Google Sans Text" w:hAnsi="Google Sans Text"/>
          <w:color w:val="1f1f1f"/>
          <w:rtl w:val="0"/>
        </w:rPr>
        <w:t xml:space="preserve"> Infrastructure &amp; Launch.</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Key Actions:</w:t>
      </w:r>
      <w:r w:rsidDel="00000000" w:rsidR="00000000" w:rsidRPr="00000000">
        <w:rPr>
          <w:rFonts w:ascii="Google Sans Text" w:cs="Google Sans Text" w:eastAsia="Google Sans Text" w:hAnsi="Google Sans Text"/>
          <w:color w:val="1f1f1f"/>
          <w:rtl w:val="0"/>
        </w:rPr>
        <w:t xml:space="preserve"> Deployment of InfernoToken, DevilToken, and InfernoVault smart contracts on Polygon Mainnet. Locking of the initial 100 POL liquidity. Integration of the Discord Gatekeeper bot.</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Governance:</w:t>
      </w:r>
      <w:r w:rsidDel="00000000" w:rsidR="00000000" w:rsidRPr="00000000">
        <w:rPr>
          <w:rFonts w:ascii="Google Sans Text" w:cs="Google Sans Text" w:eastAsia="Google Sans Text" w:hAnsi="Google Sans Text"/>
          <w:color w:val="1f1f1f"/>
          <w:rtl w:val="0"/>
        </w:rPr>
        <w:t xml:space="preserve"> Centralized Architect (ArcaneDomain) for rapid iteration.</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Phase 2: EXPN (Expansion)</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Objective:</w:t>
      </w:r>
      <w:r w:rsidDel="00000000" w:rsidR="00000000" w:rsidRPr="00000000">
        <w:rPr>
          <w:rFonts w:ascii="Google Sans Text" w:cs="Google Sans Text" w:eastAsia="Google Sans Text" w:hAnsi="Google Sans Text"/>
          <w:color w:val="1f1f1f"/>
          <w:rtl w:val="0"/>
        </w:rPr>
        <w:t xml:space="preserve"> Growth &amp; Integration.</w:t>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Key Actions:</w:t>
      </w:r>
      <w:r w:rsidDel="00000000" w:rsidR="00000000" w:rsidRPr="00000000">
        <w:rPr>
          <w:rFonts w:ascii="Google Sans Text" w:cs="Google Sans Text" w:eastAsia="Google Sans Text" w:hAnsi="Google Sans Text"/>
          <w:color w:val="1f1f1f"/>
          <w:rtl w:val="0"/>
        </w:rPr>
        <w:t xml:space="preserve"> Launch of the V2 Reward Dashboard with real-time Chainlink verification. Release of manual import tools for community managers. Activation of dynamic staking logic (Multiplier implementation).</w:t>
      </w:r>
    </w:p>
    <w:p w:rsidR="00000000" w:rsidDel="00000000" w:rsidP="00000000" w:rsidRDefault="00000000" w:rsidRPr="00000000" w14:paraId="0000003D">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Governance:</w:t>
      </w:r>
      <w:r w:rsidDel="00000000" w:rsidR="00000000" w:rsidRPr="00000000">
        <w:rPr>
          <w:rFonts w:ascii="Google Sans Text" w:cs="Google Sans Text" w:eastAsia="Google Sans Text" w:hAnsi="Google Sans Text"/>
          <w:color w:val="1f1f1f"/>
          <w:rtl w:val="0"/>
        </w:rPr>
        <w:t xml:space="preserve"> Snapshot voting introduction for soft consensus.</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Phase 3: ECHO (DAO Era)</w:t>
      </w:r>
    </w:p>
    <w:p w:rsidR="00000000" w:rsidDel="00000000" w:rsidP="00000000" w:rsidRDefault="00000000" w:rsidRPr="00000000" w14:paraId="0000003F">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Objective:</w:t>
      </w:r>
      <w:r w:rsidDel="00000000" w:rsidR="00000000" w:rsidRPr="00000000">
        <w:rPr>
          <w:rFonts w:ascii="Google Sans Text" w:cs="Google Sans Text" w:eastAsia="Google Sans Text" w:hAnsi="Google Sans Text"/>
          <w:color w:val="1f1f1f"/>
          <w:rtl w:val="0"/>
        </w:rPr>
        <w:t xml:space="preserve"> Ossification &amp; Autonomy.</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Key Actions:</w:t>
      </w:r>
      <w:r w:rsidDel="00000000" w:rsidR="00000000" w:rsidRPr="00000000">
        <w:rPr>
          <w:rFonts w:ascii="Google Sans Text" w:cs="Google Sans Text" w:eastAsia="Google Sans Text" w:hAnsi="Google Sans Text"/>
          <w:color w:val="1f1f1f"/>
          <w:rtl w:val="0"/>
        </w:rPr>
        <w:t xml:space="preserve"> Burning of the admin keys. Full exit of the founder from privileged control. Transition to on-chain Governor Bravo governance where $DEVL holders have absolute control over the protocol parameters.</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State:</w:t>
      </w:r>
      <w:r w:rsidDel="00000000" w:rsidR="00000000" w:rsidRPr="00000000">
        <w:rPr>
          <w:rFonts w:ascii="Google Sans Text" w:cs="Google Sans Text" w:eastAsia="Google Sans Text" w:hAnsi="Google Sans Text"/>
          <w:color w:val="1f1f1f"/>
          <w:rtl w:val="0"/>
        </w:rPr>
        <w:t xml:space="preserve"> The protocol becomes an "Echo"—a self-sustaining, immutable financial machine.</w:t>
      </w:r>
    </w:p>
    <w:p w:rsidR="00000000" w:rsidDel="00000000" w:rsidP="00000000" w:rsidRDefault="00000000" w:rsidRPr="00000000" w14:paraId="00000042">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4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AggLayer, accessed on December 28, 2025, </w:t>
      </w:r>
      <w:hyperlink r:id="rId6">
        <w:r w:rsidDel="00000000" w:rsidR="00000000" w:rsidRPr="00000000">
          <w:rPr>
            <w:rFonts w:ascii="Google Sans" w:cs="Google Sans" w:eastAsia="Google Sans" w:hAnsi="Google Sans"/>
            <w:color w:val="0000ee"/>
            <w:sz w:val="24"/>
            <w:szCs w:val="24"/>
            <w:u w:val="single"/>
            <w:rtl w:val="0"/>
          </w:rPr>
          <w:t xml:space="preserve">https://www.agglayer.dev/</w:t>
        </w:r>
      </w:hyperlink>
      <w:r w:rsidDel="00000000" w:rsidR="00000000" w:rsidRPr="00000000">
        <w:rPr>
          <w:rtl w:val="0"/>
        </w:rPr>
      </w:r>
    </w:p>
    <w:p w:rsidR="00000000" w:rsidDel="00000000" w:rsidP="00000000" w:rsidRDefault="00000000" w:rsidRPr="00000000" w14:paraId="0000004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Adjustments in Token Supply Control Inflation: A Deep Analysis | by Rubiks Hub, accessed on December 28, 2025, </w:t>
      </w:r>
      <w:hyperlink r:id="rId7">
        <w:r w:rsidDel="00000000" w:rsidR="00000000" w:rsidRPr="00000000">
          <w:rPr>
            <w:rFonts w:ascii="Google Sans" w:cs="Google Sans" w:eastAsia="Google Sans" w:hAnsi="Google Sans"/>
            <w:color w:val="0000ee"/>
            <w:sz w:val="24"/>
            <w:szCs w:val="24"/>
            <w:u w:val="single"/>
            <w:rtl w:val="0"/>
          </w:rPr>
          <w:t xml:space="preserve">https://medium.com/@RubiksWeb3/how-adjustments-in-token-supply-control-inflation-a-deep-analysis-633da9c3ee55</w:t>
        </w:r>
      </w:hyperlink>
      <w:r w:rsidDel="00000000" w:rsidR="00000000" w:rsidRPr="00000000">
        <w:rPr>
          <w:rtl w:val="0"/>
        </w:rPr>
      </w:r>
    </w:p>
    <w:p w:rsidR="00000000" w:rsidDel="00000000" w:rsidP="00000000" w:rsidRDefault="00000000" w:rsidRPr="00000000" w14:paraId="0000004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Inferno: Streamlining Verification With Inferred Semantics - Andrew DeOrio, accessed on December 28, 2025, </w:t>
      </w:r>
      <w:hyperlink r:id="rId8">
        <w:r w:rsidDel="00000000" w:rsidR="00000000" w:rsidRPr="00000000">
          <w:rPr>
            <w:rFonts w:ascii="Google Sans" w:cs="Google Sans" w:eastAsia="Google Sans" w:hAnsi="Google Sans"/>
            <w:color w:val="0000ee"/>
            <w:sz w:val="24"/>
            <w:szCs w:val="24"/>
            <w:u w:val="single"/>
            <w:rtl w:val="0"/>
          </w:rPr>
          <w:t xml:space="preserve">https://andrewdeorio.com/assets/research/TCAD0509.pdf</w:t>
        </w:r>
      </w:hyperlink>
      <w:r w:rsidDel="00000000" w:rsidR="00000000" w:rsidRPr="00000000">
        <w:rPr>
          <w:rtl w:val="0"/>
        </w:rPr>
      </w:r>
    </w:p>
    <w:p w:rsidR="00000000" w:rsidDel="00000000" w:rsidP="00000000" w:rsidRDefault="00000000" w:rsidRPr="00000000" w14:paraId="0000004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Discord Gamification: XP, Quests &amp; Token Rewards for Growth - Blockchain App Factory, accessed on December 28, 2025, </w:t>
      </w:r>
      <w:hyperlink r:id="rId9">
        <w:r w:rsidDel="00000000" w:rsidR="00000000" w:rsidRPr="00000000">
          <w:rPr>
            <w:rFonts w:ascii="Google Sans" w:cs="Google Sans" w:eastAsia="Google Sans" w:hAnsi="Google Sans"/>
            <w:color w:val="0000ee"/>
            <w:sz w:val="24"/>
            <w:szCs w:val="24"/>
            <w:u w:val="single"/>
            <w:rtl w:val="0"/>
          </w:rPr>
          <w:t xml:space="preserve">https://www.blockchainappfactory.com/blog/discord-communities-gamification-xp-quests-tokens/</w:t>
        </w:r>
      </w:hyperlink>
      <w:r w:rsidDel="00000000" w:rsidR="00000000" w:rsidRPr="00000000">
        <w:rPr>
          <w:rtl w:val="0"/>
        </w:rPr>
      </w:r>
    </w:p>
    <w:p w:rsidR="00000000" w:rsidDel="00000000" w:rsidP="00000000" w:rsidRDefault="00000000" w:rsidRPr="00000000" w14:paraId="0000004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BANK RUN in DEFI - Lessons Learned From The Iron Finance Collapse - YouTube, accessed on December 28, 2025, </w:t>
      </w:r>
      <w:hyperlink r:id="rId10">
        <w:r w:rsidDel="00000000" w:rsidR="00000000" w:rsidRPr="00000000">
          <w:rPr>
            <w:rFonts w:ascii="Google Sans" w:cs="Google Sans" w:eastAsia="Google Sans" w:hAnsi="Google Sans"/>
            <w:color w:val="0000ee"/>
            <w:sz w:val="24"/>
            <w:szCs w:val="24"/>
            <w:u w:val="single"/>
            <w:rtl w:val="0"/>
          </w:rPr>
          <w:t xml:space="preserve">https://www.youtube.com/watch?v=HUokre-szPg</w:t>
        </w:r>
      </w:hyperlink>
      <w:r w:rsidDel="00000000" w:rsidR="00000000" w:rsidRPr="00000000">
        <w:rPr>
          <w:rtl w:val="0"/>
        </w:rPr>
      </w:r>
    </w:p>
    <w:p w:rsidR="00000000" w:rsidDel="00000000" w:rsidP="00000000" w:rsidRDefault="00000000" w:rsidRPr="00000000" w14:paraId="0000004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Axie Infinity: A Data-Driven Analysis of GameFi Tokenomics and DAO Evolution - Medium, accessed on December 28, 2025, </w:t>
      </w:r>
      <w:hyperlink r:id="rId11">
        <w:r w:rsidDel="00000000" w:rsidR="00000000" w:rsidRPr="00000000">
          <w:rPr>
            <w:rFonts w:ascii="Google Sans" w:cs="Google Sans" w:eastAsia="Google Sans" w:hAnsi="Google Sans"/>
            <w:color w:val="0000ee"/>
            <w:sz w:val="24"/>
            <w:szCs w:val="24"/>
            <w:u w:val="single"/>
            <w:rtl w:val="0"/>
          </w:rPr>
          <w:t xml:space="preserve">https://medium.com/@laurainweb3/axie-infinity-a-data-driven-analysis-of-gamefi-tokenomics-and-dao-evolution-f2dd16ab5c18</w:t>
        </w:r>
      </w:hyperlink>
      <w:r w:rsidDel="00000000" w:rsidR="00000000" w:rsidRPr="00000000">
        <w:rPr>
          <w:rtl w:val="0"/>
        </w:rPr>
      </w:r>
    </w:p>
    <w:p w:rsidR="00000000" w:rsidDel="00000000" w:rsidP="00000000" w:rsidRDefault="00000000" w:rsidRPr="00000000" w14:paraId="0000004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Mint ERC-721 NFT on Polygon TUTORIAL - Part 1 - Getting Started - YouTube, accessed on December 28, 2025, </w:t>
      </w:r>
      <w:hyperlink r:id="rId12">
        <w:r w:rsidDel="00000000" w:rsidR="00000000" w:rsidRPr="00000000">
          <w:rPr>
            <w:rFonts w:ascii="Google Sans" w:cs="Google Sans" w:eastAsia="Google Sans" w:hAnsi="Google Sans"/>
            <w:color w:val="0000ee"/>
            <w:sz w:val="24"/>
            <w:szCs w:val="24"/>
            <w:u w:val="single"/>
            <w:rtl w:val="0"/>
          </w:rPr>
          <w:t xml:space="preserve">https://www.youtube.com/watch?v=9Xnx3ml5msc</w:t>
        </w:r>
      </w:hyperlink>
      <w:r w:rsidDel="00000000" w:rsidR="00000000" w:rsidRPr="00000000">
        <w:rPr>
          <w:rtl w:val="0"/>
        </w:rPr>
      </w:r>
    </w:p>
    <w:p w:rsidR="00000000" w:rsidDel="00000000" w:rsidP="00000000" w:rsidRDefault="00000000" w:rsidRPr="00000000" w14:paraId="0000004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Fair Launch Guide - How to Launch Crypto Tokens Fairly | ElevateWeb, accessed on December 28, 2025, </w:t>
      </w:r>
      <w:hyperlink r:id="rId13">
        <w:r w:rsidDel="00000000" w:rsidR="00000000" w:rsidRPr="00000000">
          <w:rPr>
            <w:rFonts w:ascii="Google Sans" w:cs="Google Sans" w:eastAsia="Google Sans" w:hAnsi="Google Sans"/>
            <w:color w:val="0000ee"/>
            <w:sz w:val="24"/>
            <w:szCs w:val="24"/>
            <w:u w:val="single"/>
            <w:rtl w:val="0"/>
          </w:rPr>
          <w:t xml:space="preserve">https://www.elevateweb.co.uk/crypto/fair-launch/</w:t>
        </w:r>
      </w:hyperlink>
      <w:r w:rsidDel="00000000" w:rsidR="00000000" w:rsidRPr="00000000">
        <w:rPr>
          <w:rtl w:val="0"/>
        </w:rPr>
      </w:r>
    </w:p>
    <w:p w:rsidR="00000000" w:rsidDel="00000000" w:rsidP="00000000" w:rsidRDefault="00000000" w:rsidRPr="00000000" w14:paraId="0000004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Progressive Decentralization: a Legal Playbook for Web3 Builders - Legal Nodes, accessed on December 28, 2025, </w:t>
      </w:r>
      <w:hyperlink r:id="rId14">
        <w:r w:rsidDel="00000000" w:rsidR="00000000" w:rsidRPr="00000000">
          <w:rPr>
            <w:rFonts w:ascii="Google Sans" w:cs="Google Sans" w:eastAsia="Google Sans" w:hAnsi="Google Sans"/>
            <w:color w:val="0000ee"/>
            <w:sz w:val="24"/>
            <w:szCs w:val="24"/>
            <w:u w:val="single"/>
            <w:rtl w:val="0"/>
          </w:rPr>
          <w:t xml:space="preserve">https://www.legalnodes.com/article/progressive-decentralization-playbook</w:t>
        </w:r>
      </w:hyperlink>
      <w:r w:rsidDel="00000000" w:rsidR="00000000" w:rsidRPr="00000000">
        <w:rPr>
          <w:rtl w:val="0"/>
        </w:rPr>
      </w:r>
    </w:p>
    <w:p w:rsidR="00000000" w:rsidDel="00000000" w:rsidP="00000000" w:rsidRDefault="00000000" w:rsidRPr="00000000" w14:paraId="0000004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DAO Governance Voting Tools: The Ultimate Guide (2024) - Sablier, accessed on December 28, 2025, </w:t>
      </w:r>
      <w:hyperlink r:id="rId15">
        <w:r w:rsidDel="00000000" w:rsidR="00000000" w:rsidRPr="00000000">
          <w:rPr>
            <w:rFonts w:ascii="Google Sans" w:cs="Google Sans" w:eastAsia="Google Sans" w:hAnsi="Google Sans"/>
            <w:color w:val="0000ee"/>
            <w:sz w:val="24"/>
            <w:szCs w:val="24"/>
            <w:u w:val="single"/>
            <w:rtl w:val="0"/>
          </w:rPr>
          <w:t xml:space="preserve">https://blog.sablier.com/dao-governance-voting-tools-the-ultimate-guide-2024/</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edium.com/@laurainweb3/axie-infinity-a-data-driven-analysis-of-gamefi-tokenomics-and-dao-evolution-f2dd16ab5c18" TargetMode="External"/><Relationship Id="rId10" Type="http://schemas.openxmlformats.org/officeDocument/2006/relationships/hyperlink" Target="https://www.youtube.com/watch?v=HUokre-szPg" TargetMode="External"/><Relationship Id="rId13" Type="http://schemas.openxmlformats.org/officeDocument/2006/relationships/hyperlink" Target="https://www.elevateweb.co.uk/crypto/fair-launch/" TargetMode="External"/><Relationship Id="rId12" Type="http://schemas.openxmlformats.org/officeDocument/2006/relationships/hyperlink" Target="https://www.youtube.com/watch?v=9Xnx3ml5ms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lockchainappfactory.com/blog/discord-communities-gamification-xp-quests-tokens/" TargetMode="External"/><Relationship Id="rId15" Type="http://schemas.openxmlformats.org/officeDocument/2006/relationships/hyperlink" Target="https://blog.sablier.com/dao-governance-voting-tools-the-ultimate-guide-2024/" TargetMode="External"/><Relationship Id="rId14" Type="http://schemas.openxmlformats.org/officeDocument/2006/relationships/hyperlink" Target="https://www.legalnodes.com/article/progressive-decentralization-playbook" TargetMode="External"/><Relationship Id="rId5" Type="http://schemas.openxmlformats.org/officeDocument/2006/relationships/styles" Target="styles.xml"/><Relationship Id="rId6" Type="http://schemas.openxmlformats.org/officeDocument/2006/relationships/hyperlink" Target="https://www.agglayer.dev/" TargetMode="External"/><Relationship Id="rId7" Type="http://schemas.openxmlformats.org/officeDocument/2006/relationships/hyperlink" Target="https://medium.com/@RubiksWeb3/how-adjustments-in-token-supply-control-inflation-a-deep-analysis-633da9c3ee55" TargetMode="External"/><Relationship Id="rId8" Type="http://schemas.openxmlformats.org/officeDocument/2006/relationships/hyperlink" Target="https://andrewdeorio.com/assets/research/TCAD0509.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